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842F1C" w:rsidR="003A7EE1" w:rsidRDefault="0008624E" w14:paraId="194EAB7A" w14:textId="1FEF22A8">
      <w:pPr>
        <w:rPr>
          <w:rFonts w:ascii="Arial" w:hAnsi="Arial" w:cs="Arial"/>
          <w:lang w:val="fr-CH"/>
        </w:rPr>
      </w:pPr>
      <w:r w:rsidRPr="00842F1C">
        <w:rPr>
          <w:rFonts w:ascii="Arial" w:hAnsi="Arial" w:cs="Arial"/>
          <w:lang w:val="fr-CH"/>
        </w:rPr>
        <w:t>Lesson 16 Exercise</w:t>
      </w:r>
    </w:p>
    <w:p w:rsidRPr="00842F1C" w:rsidR="0008624E" w:rsidRDefault="0008624E" w14:paraId="341144B3" w14:textId="1854581D">
      <w:pPr>
        <w:rPr>
          <w:rFonts w:ascii="Arial" w:hAnsi="Arial" w:cs="Arial"/>
          <w:lang w:val="fr-CH"/>
        </w:rPr>
      </w:pPr>
      <w:r w:rsidRPr="00842F1C">
        <w:rPr>
          <w:rFonts w:ascii="Arial" w:hAnsi="Arial" w:cs="Arial"/>
          <w:lang w:val="fr-CH"/>
        </w:rPr>
        <w:t>Introduction</w:t>
      </w:r>
    </w:p>
    <w:p w:rsidRPr="0008624E" w:rsidR="0008624E" w:rsidP="0008624E" w:rsidRDefault="0008624E" w14:paraId="087ED31C" w14:textId="34590CD2">
      <w:pPr>
        <w:rPr>
          <w:rFonts w:ascii="Arial" w:hAnsi="Arial" w:cs="Arial"/>
          <w:lang w:val="en-GB"/>
        </w:rPr>
      </w:pPr>
      <w:r w:rsidRPr="0008624E">
        <w:rPr>
          <w:rFonts w:ascii="Arial" w:hAnsi="Arial" w:cs="Arial"/>
          <w:lang w:val="en-GB"/>
        </w:rPr>
        <w:t xml:space="preserve">Following an escalation of fighting in the Sector 3 area there has been a major increase of IDP from </w:t>
      </w:r>
      <w:proofErr w:type="spellStart"/>
      <w:r w:rsidRPr="0008624E">
        <w:rPr>
          <w:rFonts w:ascii="Arial" w:hAnsi="Arial" w:cs="Arial"/>
          <w:lang w:val="en-GB"/>
        </w:rPr>
        <w:t>Rimosa</w:t>
      </w:r>
      <w:proofErr w:type="spellEnd"/>
      <w:r w:rsidRPr="0008624E">
        <w:rPr>
          <w:rFonts w:ascii="Arial" w:hAnsi="Arial" w:cs="Arial"/>
          <w:lang w:val="en-GB"/>
        </w:rPr>
        <w:t xml:space="preserve"> towards </w:t>
      </w:r>
      <w:proofErr w:type="spellStart"/>
      <w:r w:rsidRPr="0008624E">
        <w:rPr>
          <w:rFonts w:ascii="Arial" w:hAnsi="Arial" w:cs="Arial"/>
          <w:lang w:val="en-GB"/>
        </w:rPr>
        <w:t>Xalkaa</w:t>
      </w:r>
      <w:proofErr w:type="spellEnd"/>
      <w:r w:rsidRPr="0008624E">
        <w:rPr>
          <w:rFonts w:ascii="Arial" w:hAnsi="Arial" w:cs="Arial"/>
          <w:lang w:val="en-GB"/>
        </w:rPr>
        <w:t>. As an immediate response the Force Commander tasked Sector 3 Commander to reinforce the UN presence in </w:t>
      </w:r>
      <w:proofErr w:type="spellStart"/>
      <w:r w:rsidRPr="0008624E">
        <w:rPr>
          <w:rFonts w:ascii="Arial" w:hAnsi="Arial" w:cs="Arial"/>
          <w:lang w:val="en-GB"/>
        </w:rPr>
        <w:t>Xalkaa</w:t>
      </w:r>
      <w:proofErr w:type="spellEnd"/>
      <w:r w:rsidRPr="0008624E">
        <w:rPr>
          <w:rFonts w:ascii="Arial" w:hAnsi="Arial" w:cs="Arial"/>
          <w:lang w:val="en-GB"/>
        </w:rPr>
        <w:t>. To do this a mechanized platoon was co-located at the company level UN post on the northern edge of </w:t>
      </w:r>
      <w:proofErr w:type="spellStart"/>
      <w:r w:rsidRPr="0008624E">
        <w:rPr>
          <w:rFonts w:ascii="Arial" w:hAnsi="Arial" w:cs="Arial"/>
          <w:lang w:val="en-GB"/>
        </w:rPr>
        <w:t>Xalkaa</w:t>
      </w:r>
      <w:proofErr w:type="spellEnd"/>
      <w:r w:rsidRPr="0008624E">
        <w:rPr>
          <w:rFonts w:ascii="Arial" w:hAnsi="Arial" w:cs="Arial"/>
          <w:lang w:val="en-GB"/>
        </w:rPr>
        <w:t>.</w:t>
      </w:r>
    </w:p>
    <w:p w:rsidRPr="00842F1C" w:rsidR="0008624E" w:rsidP="0008624E" w:rsidRDefault="0008624E" w14:paraId="76C5225B" w14:textId="574DB672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lang w:val="en-GB"/>
        </w:rPr>
        <w:t>As the situation has continued to deteriorate the UN Country team have agreed that the UNHCR will increase its presence and create a Humanitarian Hub for other UN Agencies and NGOs to operate from. The Force Commander has agreed that this site will be located next to the mission base. </w:t>
      </w:r>
    </w:p>
    <w:p w:rsidRPr="0008624E" w:rsidR="0008624E" w:rsidP="0008624E" w:rsidRDefault="0008624E" w14:paraId="665B273D" w14:textId="5457CC42">
      <w:pPr>
        <w:rPr>
          <w:rFonts w:ascii="Arial" w:hAnsi="Arial" w:cs="Arial"/>
          <w:lang w:val="en-GB"/>
        </w:rPr>
      </w:pPr>
      <w:r w:rsidRPr="0008624E">
        <w:rPr>
          <w:rFonts w:ascii="Arial" w:hAnsi="Arial" w:cs="Arial"/>
          <w:lang w:val="en-GB"/>
        </w:rPr>
        <w:t>The force will not provide access control or perimeter security for the Humanitarian </w:t>
      </w:r>
      <w:proofErr w:type="gramStart"/>
      <w:r w:rsidRPr="0008624E">
        <w:rPr>
          <w:rFonts w:ascii="Arial" w:hAnsi="Arial" w:cs="Arial"/>
          <w:lang w:val="en-GB"/>
        </w:rPr>
        <w:t>Hub</w:t>
      </w:r>
      <w:proofErr w:type="gramEnd"/>
      <w:r w:rsidRPr="0008624E">
        <w:rPr>
          <w:rFonts w:ascii="Arial" w:hAnsi="Arial" w:cs="Arial"/>
          <w:lang w:val="en-GB"/>
        </w:rPr>
        <w:t> but they will respond in the event of security issues. The SRSG has requested the Force Commander to evaluate the force posture in the area as it is expected that </w:t>
      </w:r>
      <w:proofErr w:type="spellStart"/>
      <w:r w:rsidRPr="0008624E">
        <w:rPr>
          <w:rFonts w:ascii="Arial" w:hAnsi="Arial" w:cs="Arial"/>
          <w:lang w:val="en-GB"/>
        </w:rPr>
        <w:t>Xalkaa</w:t>
      </w:r>
      <w:proofErr w:type="spellEnd"/>
      <w:r w:rsidRPr="0008624E">
        <w:rPr>
          <w:rFonts w:ascii="Arial" w:hAnsi="Arial" w:cs="Arial"/>
          <w:lang w:val="en-GB"/>
        </w:rPr>
        <w:t xml:space="preserve"> will now become a major centre of gravity for the UN and international efforts. </w:t>
      </w:r>
    </w:p>
    <w:p w:rsidRPr="00842F1C" w:rsidR="0008624E" w:rsidP="0008624E" w:rsidRDefault="0008624E" w14:paraId="5B5D0B4E" w14:textId="4743D1E0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lang w:val="en-GB"/>
        </w:rPr>
        <w:t>The Force Commander has decided to assign the newly deployed Mechanised Infantry Battalion of Sector 3 with the task. </w:t>
      </w:r>
    </w:p>
    <w:p w:rsidRPr="00842F1C" w:rsidR="0008624E" w:rsidP="0008624E" w:rsidRDefault="0008624E" w14:paraId="0FD7464F" w14:textId="18AE30F0">
      <w:pPr>
        <w:rPr>
          <w:rFonts w:ascii="Arial" w:hAnsi="Arial" w:cs="Arial"/>
          <w:lang w:val="en-GB"/>
        </w:rPr>
      </w:pPr>
      <w:r w:rsidR="0008624E">
        <w:drawing>
          <wp:inline wp14:editId="60B6D0A8" wp14:anchorId="6FBAF0B3">
            <wp:extent cx="6022721" cy="4305199"/>
            <wp:effectExtent l="0" t="0" r="0" b="9525"/>
            <wp:docPr id="1" name="Picture 1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"/>
                    <pic:cNvPicPr/>
                  </pic:nvPicPr>
                  <pic:blipFill>
                    <a:blip r:embed="R1705d61767ae438e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022721" cy="430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842F1C" w:rsidR="0008624E" w:rsidP="0008624E" w:rsidRDefault="0008624E" w14:paraId="6D9835DC" w14:textId="280E28AF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noProof/>
          <w:lang w:val="en-GB"/>
        </w:rPr>
        <w:lastRenderedPageBreak/>
        <w:drawing>
          <wp:inline distT="0" distB="0" distL="0" distR="0" wp14:anchorId="54B9F227" wp14:editId="49B79C04">
            <wp:extent cx="5163363" cy="390378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071" cy="39277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842F1C" w:rsidR="0008624E" w:rsidP="0008624E" w:rsidRDefault="0008624E" w14:paraId="423B9186" w14:textId="0DCAB98D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noProof/>
          <w:lang w:val="en-GB"/>
        </w:rPr>
        <w:drawing>
          <wp:inline distT="0" distB="0" distL="0" distR="0" wp14:anchorId="3841CD49" wp14:editId="2EABCB09">
            <wp:extent cx="5155564" cy="3868616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246" cy="3907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842F1C" w:rsidR="0008624E" w:rsidP="0008624E" w:rsidRDefault="0008624E" w14:paraId="353CFD09" w14:textId="641D4C68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noProof/>
          <w:lang w:val="en-GB"/>
        </w:rPr>
        <w:lastRenderedPageBreak/>
        <w:drawing>
          <wp:inline distT="0" distB="0" distL="0" distR="0" wp14:anchorId="4B25FE00" wp14:editId="4C8D4DC5">
            <wp:extent cx="5092401" cy="383344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09613" cy="3846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842F1C" w:rsidR="0008624E" w:rsidP="0008624E" w:rsidRDefault="0008624E" w14:paraId="53091CEE" w14:textId="6C5BD207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noProof/>
          <w:lang w:val="en-GB"/>
        </w:rPr>
        <w:drawing>
          <wp:inline distT="0" distB="0" distL="0" distR="0" wp14:anchorId="7A9FBA76" wp14:editId="685638F0">
            <wp:extent cx="5055459" cy="37912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571" cy="3822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842F1C" w:rsidR="0008624E" w:rsidP="0008624E" w:rsidRDefault="0008624E" w14:paraId="199554A6" w14:textId="5B6A9DC1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noProof/>
          <w:lang w:val="en-GB"/>
        </w:rPr>
        <w:lastRenderedPageBreak/>
        <w:drawing>
          <wp:inline distT="0" distB="0" distL="0" distR="0" wp14:anchorId="193FEF7C" wp14:editId="22571912">
            <wp:extent cx="5809957" cy="3016521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912" cy="3035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842F1C" w:rsidR="0008624E" w:rsidP="0008624E" w:rsidRDefault="0008624E" w14:paraId="2432DCBE" w14:textId="57B8D3AE">
      <w:pPr>
        <w:rPr>
          <w:rFonts w:ascii="Arial" w:hAnsi="Arial" w:cs="Arial"/>
          <w:lang w:val="en-GB"/>
        </w:rPr>
      </w:pPr>
    </w:p>
    <w:p w:rsidRPr="00842F1C" w:rsidR="0008624E" w:rsidP="0008624E" w:rsidRDefault="0008624E" w14:paraId="689D9A7E" w14:textId="32EFF17D">
      <w:pPr>
        <w:rPr>
          <w:rFonts w:ascii="Arial" w:hAnsi="Arial" w:cs="Arial"/>
          <w:lang w:val="en-GB"/>
        </w:rPr>
      </w:pPr>
      <w:r w:rsidRPr="00842F1C">
        <w:rPr>
          <w:rFonts w:ascii="Arial" w:hAnsi="Arial" w:cs="Arial"/>
          <w:noProof/>
          <w:lang w:val="en-GB"/>
        </w:rPr>
        <w:drawing>
          <wp:inline distT="0" distB="0" distL="0" distR="0" wp14:anchorId="23E15675" wp14:editId="0449D75D">
            <wp:extent cx="3013383" cy="432581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24963" cy="4342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842F1C" w:rsidR="004D26C6" w:rsidP="004D26C6" w:rsidRDefault="004D26C6" w14:paraId="3B6158FB" w14:textId="77777777">
      <w:pPr>
        <w:rPr>
          <w:rFonts w:ascii="Arial" w:hAnsi="Arial" w:cs="Arial"/>
          <w:lang w:val="en-GB"/>
        </w:rPr>
      </w:pPr>
    </w:p>
    <w:p w:rsidRPr="004D26C6" w:rsidR="004D26C6" w:rsidP="004D26C6" w:rsidRDefault="004D26C6" w14:paraId="2246821A" w14:textId="5450D0A6">
      <w:pPr>
        <w:rPr>
          <w:rFonts w:ascii="Arial" w:hAnsi="Arial" w:cs="Arial"/>
          <w:b/>
          <w:bCs/>
          <w:lang w:val="en-GB"/>
        </w:rPr>
      </w:pPr>
      <w:r w:rsidRPr="004D26C6">
        <w:rPr>
          <w:rFonts w:ascii="Arial" w:hAnsi="Arial" w:cs="Arial"/>
          <w:b/>
          <w:bCs/>
          <w:lang w:val="en-GB"/>
        </w:rPr>
        <w:lastRenderedPageBreak/>
        <w:t>Tasking</w:t>
      </w:r>
    </w:p>
    <w:p w:rsidRPr="004D26C6" w:rsidR="004D26C6" w:rsidP="004D26C6" w:rsidRDefault="004D26C6" w14:paraId="5DF20453" w14:textId="51B9720C">
      <w:pPr>
        <w:rPr>
          <w:rFonts w:ascii="Arial" w:hAnsi="Arial" w:cs="Arial"/>
          <w:lang w:val="en-GB"/>
        </w:rPr>
      </w:pPr>
      <w:r w:rsidRPr="004D26C6">
        <w:rPr>
          <w:rFonts w:ascii="Arial" w:hAnsi="Arial" w:cs="Arial"/>
        </w:rPr>
        <w:t>Develop an Ammunition Storage plan and supporting Explosive Safety Case for the 1 Battalion to occupy and hold XALKAA long term.</w:t>
      </w:r>
    </w:p>
    <w:p w:rsidRPr="004D26C6" w:rsidR="004D26C6" w:rsidP="004D26C6" w:rsidRDefault="004D26C6" w14:paraId="22F1CB43" w14:textId="52592939">
      <w:pPr>
        <w:rPr>
          <w:rFonts w:ascii="Arial" w:hAnsi="Arial" w:cs="Arial"/>
          <w:b/>
          <w:bCs/>
          <w:lang w:val="en-GB"/>
        </w:rPr>
      </w:pPr>
      <w:r w:rsidRPr="004D26C6">
        <w:rPr>
          <w:rFonts w:ascii="Arial" w:hAnsi="Arial" w:cs="Arial"/>
          <w:b/>
          <w:bCs/>
          <w:lang w:val="en-GB"/>
        </w:rPr>
        <w:t>Task Specific Information</w:t>
      </w:r>
    </w:p>
    <w:p w:rsidRPr="004D26C6" w:rsidR="004D26C6" w:rsidP="004D26C6" w:rsidRDefault="004D26C6" w14:paraId="310F9684" w14:textId="77777777">
      <w:pPr>
        <w:numPr>
          <w:ilvl w:val="0"/>
          <w:numId w:val="2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 xml:space="preserve">Participants to organise themselves into a team that looks into the different areas required under this </w:t>
      </w:r>
      <w:proofErr w:type="gramStart"/>
      <w:r w:rsidRPr="004D26C6">
        <w:rPr>
          <w:rFonts w:ascii="Arial" w:hAnsi="Arial" w:cs="Arial"/>
          <w:lang w:val="en-GB"/>
        </w:rPr>
        <w:t>scenario;</w:t>
      </w:r>
      <w:proofErr w:type="gramEnd"/>
    </w:p>
    <w:p w:rsidRPr="004D26C6" w:rsidR="004D26C6" w:rsidP="004D26C6" w:rsidRDefault="004D26C6" w14:paraId="3E0E233D" w14:textId="6B352B43">
      <w:pPr>
        <w:numPr>
          <w:ilvl w:val="1"/>
          <w:numId w:val="3"/>
        </w:numPr>
        <w:rPr>
          <w:rFonts w:ascii="Arial" w:hAnsi="Arial" w:cs="Arial"/>
        </w:rPr>
      </w:pPr>
      <w:r w:rsidRPr="227B4A3D" w:rsidR="3309960B">
        <w:rPr>
          <w:rFonts w:ascii="Arial" w:hAnsi="Arial" w:cs="Arial"/>
          <w:lang w:val="en-GB"/>
        </w:rPr>
        <w:t>R</w:t>
      </w:r>
      <w:r w:rsidRPr="227B4A3D" w:rsidR="004D26C6">
        <w:rPr>
          <w:rFonts w:ascii="Arial" w:hAnsi="Arial" w:cs="Arial"/>
          <w:lang w:val="en-GB"/>
        </w:rPr>
        <w:t>eview of new Camp location</w:t>
      </w:r>
    </w:p>
    <w:p w:rsidRPr="004D26C6" w:rsidR="004D26C6" w:rsidP="004D26C6" w:rsidRDefault="004D26C6" w14:paraId="3F6ABA78" w14:noSpellErr="1" w14:textId="77777777">
      <w:pPr>
        <w:numPr>
          <w:ilvl w:val="1"/>
          <w:numId w:val="3"/>
        </w:numPr>
        <w:rPr>
          <w:rFonts w:ascii="Arial" w:hAnsi="Arial" w:cs="Arial"/>
        </w:rPr>
      </w:pPr>
      <w:r w:rsidRPr="453A0AD1" w:rsidR="004D26C6">
        <w:rPr>
          <w:rFonts w:ascii="Arial" w:hAnsi="Arial" w:cs="Arial"/>
          <w:lang w:val="en-GB"/>
        </w:rPr>
        <w:t>current siting of ammunition storage within the camp</w:t>
      </w:r>
    </w:p>
    <w:p w:rsidRPr="004D26C6" w:rsidR="004D26C6" w:rsidP="004D26C6" w:rsidRDefault="004D26C6" w14:paraId="7C80693A" w14:noSpellErr="1" w14:textId="77777777">
      <w:pPr>
        <w:numPr>
          <w:ilvl w:val="1"/>
          <w:numId w:val="3"/>
        </w:numPr>
        <w:rPr>
          <w:rFonts w:ascii="Arial" w:hAnsi="Arial" w:cs="Arial"/>
        </w:rPr>
      </w:pPr>
      <w:r w:rsidRPr="453A0AD1" w:rsidR="004D26C6">
        <w:rPr>
          <w:rFonts w:ascii="Arial" w:hAnsi="Arial" w:cs="Arial"/>
          <w:lang w:val="en-GB"/>
        </w:rPr>
        <w:t>internal layout of the ammunition storage area</w:t>
      </w:r>
    </w:p>
    <w:p w:rsidRPr="004D26C6" w:rsidR="004D26C6" w:rsidP="004D26C6" w:rsidRDefault="004D26C6" w14:paraId="6551DBE4" w14:noSpellErr="1" w14:textId="77777777">
      <w:pPr>
        <w:numPr>
          <w:ilvl w:val="1"/>
          <w:numId w:val="3"/>
        </w:numPr>
        <w:rPr>
          <w:rFonts w:ascii="Arial" w:hAnsi="Arial" w:cs="Arial"/>
        </w:rPr>
      </w:pPr>
      <w:r w:rsidRPr="453A0AD1" w:rsidR="004D26C6">
        <w:rPr>
          <w:rFonts w:ascii="Arial" w:hAnsi="Arial" w:cs="Arial"/>
          <w:lang w:val="en-GB"/>
        </w:rPr>
        <w:t>review of contingent Ammunition Stocks</w:t>
      </w:r>
    </w:p>
    <w:p w:rsidRPr="004D26C6" w:rsidR="004D26C6" w:rsidP="004D26C6" w:rsidRDefault="004D26C6" w14:paraId="106DA38E" w14:noSpellErr="1" w14:textId="77777777">
      <w:pPr>
        <w:numPr>
          <w:ilvl w:val="1"/>
          <w:numId w:val="3"/>
        </w:numPr>
        <w:rPr>
          <w:rFonts w:ascii="Arial" w:hAnsi="Arial" w:cs="Arial"/>
        </w:rPr>
      </w:pPr>
      <w:r w:rsidRPr="453A0AD1" w:rsidR="004D26C6">
        <w:rPr>
          <w:rFonts w:ascii="Arial" w:hAnsi="Arial" w:cs="Arial"/>
          <w:lang w:val="en-GB"/>
        </w:rPr>
        <w:t xml:space="preserve">development of the Explosive Risk Assessment and Explosive Limit License. </w:t>
      </w:r>
    </w:p>
    <w:p w:rsidRPr="004D26C6" w:rsidR="004D26C6" w:rsidP="004D26C6" w:rsidRDefault="004D26C6" w14:paraId="59283D60" w14:textId="77777777">
      <w:pPr>
        <w:numPr>
          <w:ilvl w:val="0"/>
          <w:numId w:val="2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Concurrent activity is required</w:t>
      </w:r>
    </w:p>
    <w:p w:rsidRPr="004D26C6" w:rsidR="004D26C6" w:rsidP="004D26C6" w:rsidRDefault="004D26C6" w14:paraId="77C76DF4" w14:textId="77777777">
      <w:pPr>
        <w:numPr>
          <w:ilvl w:val="0"/>
          <w:numId w:val="2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You should organise your time so that you will be ready to back brief by the given deadline.</w:t>
      </w:r>
    </w:p>
    <w:p w:rsidRPr="004D26C6" w:rsidR="004D26C6" w:rsidP="004D26C6" w:rsidRDefault="004D26C6" w14:paraId="38D220ED" w14:textId="77777777">
      <w:pPr>
        <w:numPr>
          <w:ilvl w:val="0"/>
          <w:numId w:val="2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There are additional resources that you can use during the exercise:</w:t>
      </w:r>
    </w:p>
    <w:p w:rsidRPr="004D26C6" w:rsidR="004D26C6" w:rsidP="004D26C6" w:rsidRDefault="004D26C6" w14:paraId="70460487" w14:textId="77777777">
      <w:pPr>
        <w:numPr>
          <w:ilvl w:val="1"/>
          <w:numId w:val="4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Lesson handout(s)</w:t>
      </w:r>
    </w:p>
    <w:p w:rsidRPr="004D26C6" w:rsidR="004D26C6" w:rsidP="004D26C6" w:rsidRDefault="004D26C6" w14:paraId="4928A67A" w14:textId="77777777">
      <w:pPr>
        <w:numPr>
          <w:ilvl w:val="1"/>
          <w:numId w:val="4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CARANA reference documents</w:t>
      </w:r>
    </w:p>
    <w:p w:rsidRPr="004D26C6" w:rsidR="004D26C6" w:rsidP="004D26C6" w:rsidRDefault="004D26C6" w14:paraId="378784D7" w14:textId="77777777">
      <w:pPr>
        <w:numPr>
          <w:ilvl w:val="1"/>
          <w:numId w:val="4"/>
        </w:numPr>
        <w:rPr>
          <w:rFonts w:ascii="Arial" w:hAnsi="Arial" w:cs="Arial"/>
        </w:rPr>
      </w:pPr>
      <w:r w:rsidRPr="453A0AD1" w:rsidR="004D26C6">
        <w:rPr>
          <w:rFonts w:ascii="Arial" w:hAnsi="Arial" w:cs="Arial"/>
          <w:lang w:val="en-GB"/>
        </w:rPr>
        <w:t xml:space="preserve">Previous course sessions and </w:t>
      </w:r>
    </w:p>
    <w:p w:rsidRPr="004D26C6" w:rsidR="004D26C6" w:rsidP="004D26C6" w:rsidRDefault="004D26C6" w14:paraId="4C7B0BE3" w14:textId="3740C0D1">
      <w:pPr>
        <w:numPr>
          <w:ilvl w:val="1"/>
          <w:numId w:val="4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UN Manual on Ammunition Management</w:t>
      </w:r>
    </w:p>
    <w:p w:rsidRPr="004D26C6" w:rsidR="004D26C6" w:rsidP="004D26C6" w:rsidRDefault="004D26C6" w14:paraId="0B0F9104" w14:textId="4A31DAFB">
      <w:pPr>
        <w:rPr>
          <w:rFonts w:ascii="Arial" w:hAnsi="Arial" w:cs="Arial"/>
          <w:b/>
          <w:bCs/>
          <w:lang w:val="en-GB"/>
        </w:rPr>
      </w:pPr>
      <w:r w:rsidRPr="004D26C6">
        <w:rPr>
          <w:rFonts w:ascii="Arial" w:hAnsi="Arial" w:cs="Arial"/>
          <w:b/>
          <w:bCs/>
          <w:lang w:val="en-GB"/>
        </w:rPr>
        <w:t>Timings</w:t>
      </w:r>
    </w:p>
    <w:p w:rsidRPr="004D26C6" w:rsidR="004D26C6" w:rsidP="004D26C6" w:rsidRDefault="004D26C6" w14:paraId="6F3B0923" w14:textId="77777777">
      <w:pPr>
        <w:numPr>
          <w:ilvl w:val="0"/>
          <w:numId w:val="6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 xml:space="preserve">STX handouts issued; T0. </w:t>
      </w:r>
    </w:p>
    <w:p w:rsidRPr="004D26C6" w:rsidR="004D26C6" w:rsidP="004D26C6" w:rsidRDefault="004D26C6" w14:paraId="46DA76E1" w14:textId="77777777">
      <w:pPr>
        <w:numPr>
          <w:ilvl w:val="0"/>
          <w:numId w:val="6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>Brief by instructors for 20 minutes; T+20</w:t>
      </w:r>
    </w:p>
    <w:p w:rsidRPr="004D26C6" w:rsidR="004D26C6" w:rsidP="004D26C6" w:rsidRDefault="004D26C6" w14:paraId="460F769F" w14:textId="77777777">
      <w:pPr>
        <w:numPr>
          <w:ilvl w:val="0"/>
          <w:numId w:val="6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 xml:space="preserve">Participants have 2 hours to complete the deliverables. At T+2hrs 20 minutes the clock </w:t>
      </w:r>
      <w:proofErr w:type="gramStart"/>
      <w:r w:rsidRPr="004D26C6">
        <w:rPr>
          <w:rFonts w:ascii="Arial" w:hAnsi="Arial" w:cs="Arial"/>
          <w:lang w:val="en-GB"/>
        </w:rPr>
        <w:t>stops</w:t>
      </w:r>
      <w:proofErr w:type="gramEnd"/>
      <w:r w:rsidRPr="004D26C6">
        <w:rPr>
          <w:rFonts w:ascii="Arial" w:hAnsi="Arial" w:cs="Arial"/>
          <w:lang w:val="en-GB"/>
        </w:rPr>
        <w:t xml:space="preserve"> and participants are to prepare to give their presentations. </w:t>
      </w:r>
    </w:p>
    <w:p w:rsidRPr="004D26C6" w:rsidR="004D26C6" w:rsidP="004D26C6" w:rsidRDefault="004D26C6" w14:paraId="5A468648" w14:textId="77777777">
      <w:pPr>
        <w:numPr>
          <w:ilvl w:val="0"/>
          <w:numId w:val="6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 xml:space="preserve">Participants have 30 minutes to prepare the presentations to the instructors; T+2hrs 50 minutes. </w:t>
      </w:r>
    </w:p>
    <w:p w:rsidRPr="004D26C6" w:rsidR="004D26C6" w:rsidP="004D26C6" w:rsidRDefault="004D26C6" w14:paraId="5E9A4DCC" w14:textId="77777777">
      <w:pPr>
        <w:numPr>
          <w:ilvl w:val="0"/>
          <w:numId w:val="6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 xml:space="preserve">Participants back brief the instructors at no more than 3 hours after the exercise was issued. The presentation should last no more than 20 minutes with 10 minutes for questions. </w:t>
      </w:r>
    </w:p>
    <w:p w:rsidRPr="00842F1C" w:rsidR="004D26C6" w:rsidP="004D26C6" w:rsidRDefault="004D26C6" w14:paraId="2FB5B642" w14:textId="77777777">
      <w:pPr>
        <w:rPr>
          <w:rFonts w:ascii="Arial" w:hAnsi="Arial" w:cs="Arial"/>
          <w:b/>
          <w:bCs/>
          <w:lang w:val="en-GB"/>
        </w:rPr>
      </w:pPr>
    </w:p>
    <w:p w:rsidRPr="004D26C6" w:rsidR="004D26C6" w:rsidP="004D26C6" w:rsidRDefault="004D26C6" w14:paraId="14620737" w14:textId="691DC915">
      <w:pPr>
        <w:rPr>
          <w:rFonts w:ascii="Arial" w:hAnsi="Arial" w:cs="Arial"/>
          <w:b/>
          <w:bCs/>
          <w:lang w:val="en-GB"/>
        </w:rPr>
      </w:pPr>
      <w:r w:rsidRPr="004D26C6">
        <w:rPr>
          <w:rFonts w:ascii="Arial" w:hAnsi="Arial" w:cs="Arial"/>
          <w:b/>
          <w:bCs/>
          <w:lang w:val="en-GB"/>
        </w:rPr>
        <w:lastRenderedPageBreak/>
        <w:t>Task Deliverables</w:t>
      </w:r>
    </w:p>
    <w:p w:rsidRPr="004D26C6" w:rsidR="004D26C6" w:rsidP="004D26C6" w:rsidRDefault="004D26C6" w14:paraId="0FBB823B" w14:textId="77777777">
      <w:pPr>
        <w:numPr>
          <w:ilvl w:val="0"/>
          <w:numId w:val="1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>Analyse the explosive hazards on the site when taking over a T/PCC compound.</w:t>
      </w:r>
    </w:p>
    <w:p w:rsidRPr="004D26C6" w:rsidR="004D26C6" w:rsidP="004D26C6" w:rsidRDefault="004D26C6" w14:paraId="277FBC38" w14:textId="77777777">
      <w:pPr>
        <w:numPr>
          <w:ilvl w:val="0"/>
          <w:numId w:val="1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>Compile a suitable explosive risk assessment for ammunition management in temporary storage on a UN peacekeeping operation</w:t>
      </w:r>
    </w:p>
    <w:p w:rsidRPr="004D26C6" w:rsidR="004D26C6" w:rsidP="004D26C6" w:rsidRDefault="004D26C6" w14:paraId="6A647F51" w14:textId="77777777">
      <w:pPr>
        <w:numPr>
          <w:ilvl w:val="0"/>
          <w:numId w:val="1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>Compile an explosive safety case to qualify an ammunition storage license for a temporary storage area</w:t>
      </w:r>
    </w:p>
    <w:p w:rsidRPr="004D26C6" w:rsidR="004D26C6" w:rsidP="004D26C6" w:rsidRDefault="004D26C6" w14:paraId="26F8C4A2" w14:textId="3FAB88FD">
      <w:pPr>
        <w:numPr>
          <w:ilvl w:val="0"/>
          <w:numId w:val="1"/>
        </w:numPr>
        <w:rPr>
          <w:rFonts w:ascii="Arial" w:hAnsi="Arial" w:cs="Arial"/>
          <w:lang w:val="en-GB"/>
        </w:rPr>
      </w:pPr>
      <w:r w:rsidRPr="004D26C6">
        <w:rPr>
          <w:rFonts w:ascii="Arial" w:hAnsi="Arial" w:cs="Arial"/>
          <w:lang w:val="en-GB"/>
        </w:rPr>
        <w:t xml:space="preserve">Back brief via a presentation to the instructors on the deliverables. Different members of the group should present different aspects of the presentation. </w:t>
      </w:r>
    </w:p>
    <w:p w:rsidRPr="004D26C6" w:rsidR="004D26C6" w:rsidP="004D26C6" w:rsidRDefault="004D26C6" w14:paraId="74480B90" w14:textId="32B31F89">
      <w:pPr>
        <w:rPr>
          <w:rFonts w:ascii="Arial" w:hAnsi="Arial" w:cs="Arial"/>
          <w:b/>
          <w:bCs/>
        </w:rPr>
      </w:pPr>
      <w:r w:rsidRPr="004D26C6">
        <w:rPr>
          <w:rFonts w:ascii="Arial" w:hAnsi="Arial" w:cs="Arial"/>
          <w:b/>
          <w:bCs/>
        </w:rPr>
        <w:t>Your brief should include:</w:t>
      </w:r>
    </w:p>
    <w:p w:rsidRPr="004D26C6" w:rsidR="004D26C6" w:rsidP="004D26C6" w:rsidRDefault="004D26C6" w14:paraId="0AF08116" w14:textId="77777777">
      <w:pPr>
        <w:numPr>
          <w:ilvl w:val="0"/>
          <w:numId w:val="5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An analysis of the condition of existing ammunition stocks.</w:t>
      </w:r>
    </w:p>
    <w:p w:rsidRPr="004D26C6" w:rsidR="004D26C6" w:rsidP="004D26C6" w:rsidRDefault="004D26C6" w14:paraId="4794E084" w14:textId="77777777">
      <w:pPr>
        <w:numPr>
          <w:ilvl w:val="0"/>
          <w:numId w:val="5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 xml:space="preserve">An analysis of the controls required to mitigate the explosive risk. </w:t>
      </w:r>
    </w:p>
    <w:p w:rsidRPr="004D26C6" w:rsidR="004D26C6" w:rsidP="004D26C6" w:rsidRDefault="004D26C6" w14:paraId="3575F248" w14:textId="77777777">
      <w:pPr>
        <w:numPr>
          <w:ilvl w:val="0"/>
          <w:numId w:val="5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All safeguarding requirements for the safe storage of a UN T/PCC contingents’ ammunition.</w:t>
      </w:r>
    </w:p>
    <w:p w:rsidRPr="004D26C6" w:rsidR="004D26C6" w:rsidP="004D26C6" w:rsidRDefault="004D26C6" w14:paraId="08DC9531" w14:textId="77777777">
      <w:pPr>
        <w:numPr>
          <w:ilvl w:val="0"/>
          <w:numId w:val="5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Evaluation of the internal and external quantity distances relevant to an existing UN compound.</w:t>
      </w:r>
    </w:p>
    <w:p w:rsidRPr="004D26C6" w:rsidR="004D26C6" w:rsidP="004D26C6" w:rsidRDefault="004D26C6" w14:paraId="115434E5" w14:textId="77777777">
      <w:pPr>
        <w:numPr>
          <w:ilvl w:val="0"/>
          <w:numId w:val="5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Compilation of a suitable explosive risk assessment for ammunition management in temporary storage on a UN peacekeeping operation.</w:t>
      </w:r>
    </w:p>
    <w:p w:rsidRPr="004D26C6" w:rsidR="004D26C6" w:rsidP="004D26C6" w:rsidRDefault="004D26C6" w14:paraId="667E0297" w14:textId="77777777">
      <w:pPr>
        <w:numPr>
          <w:ilvl w:val="0"/>
          <w:numId w:val="5"/>
        </w:numPr>
        <w:rPr>
          <w:rFonts w:ascii="Arial" w:hAnsi="Arial" w:cs="Arial"/>
        </w:rPr>
      </w:pPr>
      <w:r w:rsidRPr="004D26C6">
        <w:rPr>
          <w:rFonts w:ascii="Arial" w:hAnsi="Arial" w:cs="Arial"/>
          <w:lang w:val="en-GB"/>
        </w:rPr>
        <w:t>Compilation of an explosive safety case to qualify an ammunition storage license for a temporary storage area.</w:t>
      </w:r>
    </w:p>
    <w:p w:rsidRPr="00842F1C" w:rsidR="004D26C6" w:rsidP="0008624E" w:rsidRDefault="004D26C6" w14:paraId="04026A25" w14:textId="77777777">
      <w:pPr>
        <w:rPr>
          <w:rFonts w:ascii="Arial" w:hAnsi="Arial" w:cs="Arial"/>
        </w:rPr>
      </w:pPr>
    </w:p>
    <w:sectPr w:rsidRPr="00842F1C" w:rsidR="004D26C6">
      <w:pgSz w:w="12240" w:h="15840" w:orient="portrait"/>
      <w:pgMar w:top="1440" w:right="1440" w:bottom="1440" w:left="1440" w:header="708" w:footer="708" w:gutter="0"/>
      <w:cols w:space="708"/>
      <w:docGrid w:linePitch="360"/>
      <w:headerReference w:type="default" r:id="R37c137b74a1441f3"/>
      <w:footerReference w:type="default" r:id="R82cc2b70c85c453e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453A0AD1" w:rsidTr="453A0AD1" w14:paraId="69352680">
      <w:trPr>
        <w:trHeight w:val="300"/>
      </w:trPr>
      <w:tc>
        <w:tcPr>
          <w:tcW w:w="3120" w:type="dxa"/>
          <w:tcMar/>
        </w:tcPr>
        <w:p w:rsidR="453A0AD1" w:rsidP="453A0AD1" w:rsidRDefault="453A0AD1" w14:paraId="14BD0779" w14:textId="6305483D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453A0AD1" w:rsidP="453A0AD1" w:rsidRDefault="453A0AD1" w14:paraId="35DFDEA9" w14:textId="222E032B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453A0AD1" w:rsidP="453A0AD1" w:rsidRDefault="453A0AD1" w14:paraId="3FD8D0F8" w14:textId="5D01AD06">
          <w:pPr>
            <w:pStyle w:val="Header"/>
            <w:bidi w:val="0"/>
            <w:ind w:right="-115"/>
            <w:jc w:val="right"/>
          </w:pPr>
        </w:p>
      </w:tc>
    </w:tr>
  </w:tbl>
  <w:p w:rsidR="453A0AD1" w:rsidP="453A0AD1" w:rsidRDefault="453A0AD1" w14:paraId="64280E3D" w14:textId="76E41E6A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453A0AD1" w:rsidTr="453A0AD1" w14:paraId="306E113A">
      <w:trPr>
        <w:trHeight w:val="300"/>
      </w:trPr>
      <w:tc>
        <w:tcPr>
          <w:tcW w:w="3120" w:type="dxa"/>
          <w:tcMar/>
        </w:tcPr>
        <w:p w:rsidR="453A0AD1" w:rsidP="453A0AD1" w:rsidRDefault="453A0AD1" w14:paraId="5148D157" w14:textId="13AF7CE5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453A0AD1" w:rsidP="453A0AD1" w:rsidRDefault="453A0AD1" w14:paraId="16E1D410" w14:textId="6C5D1FF0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453A0AD1" w:rsidP="453A0AD1" w:rsidRDefault="453A0AD1" w14:paraId="63AAADBC" w14:textId="7D0E4899">
          <w:pPr>
            <w:pStyle w:val="Header"/>
            <w:bidi w:val="0"/>
            <w:ind w:right="-115"/>
            <w:jc w:val="right"/>
          </w:pPr>
        </w:p>
      </w:tc>
    </w:tr>
  </w:tbl>
  <w:p w:rsidR="453A0AD1" w:rsidP="453A0AD1" w:rsidRDefault="453A0AD1" w14:paraId="7FA38E3E" w14:textId="68919E16">
    <w:pPr>
      <w:pStyle w:val="Header"/>
      <w:bidi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8A3B32"/>
    <w:multiLevelType w:val="hybridMultilevel"/>
    <w:tmpl w:val="3C525FD8"/>
    <w:lvl w:ilvl="0" w:tplc="6F94123C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EB8E552A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plc="C6EE1D58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30800108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B40EE78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/>
      </w:rPr>
    </w:lvl>
    <w:lvl w:ilvl="5" w:tplc="225A27CC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40DC9A3A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3EE43EA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/>
      </w:rPr>
    </w:lvl>
    <w:lvl w:ilvl="8" w:tplc="CDB4F81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24FA5114"/>
    <w:multiLevelType w:val="hybridMultilevel"/>
    <w:tmpl w:val="4EF8073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44A10A36"/>
    <w:multiLevelType w:val="hybridMultilevel"/>
    <w:tmpl w:val="CBFC3DEE"/>
    <w:lvl w:ilvl="0" w:tplc="04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B9CEB346">
      <w:start w:val="1"/>
      <w:numFmt w:val="lowerLetter"/>
      <w:lvlText w:val="%2."/>
      <w:lvlJc w:val="left"/>
      <w:pPr>
        <w:ind w:left="1080" w:hanging="360"/>
      </w:pPr>
    </w:lvl>
    <w:lvl w:ilvl="2" w:tplc="38F6B256">
      <w:start w:val="1"/>
      <w:numFmt w:val="lowerRoman"/>
      <w:lvlText w:val="%3."/>
      <w:lvlJc w:val="right"/>
      <w:pPr>
        <w:ind w:left="1800" w:hanging="180"/>
      </w:pPr>
    </w:lvl>
    <w:lvl w:ilvl="3" w:tplc="3EF6D906">
      <w:start w:val="1"/>
      <w:numFmt w:val="decimal"/>
      <w:lvlText w:val="%4."/>
      <w:lvlJc w:val="left"/>
      <w:pPr>
        <w:ind w:left="2520" w:hanging="360"/>
      </w:pPr>
    </w:lvl>
    <w:lvl w:ilvl="4" w:tplc="351E11FE">
      <w:start w:val="1"/>
      <w:numFmt w:val="lowerLetter"/>
      <w:lvlText w:val="%5."/>
      <w:lvlJc w:val="left"/>
      <w:pPr>
        <w:ind w:left="3240" w:hanging="360"/>
      </w:pPr>
    </w:lvl>
    <w:lvl w:ilvl="5" w:tplc="C3369D96">
      <w:start w:val="1"/>
      <w:numFmt w:val="lowerRoman"/>
      <w:lvlText w:val="%6."/>
      <w:lvlJc w:val="right"/>
      <w:pPr>
        <w:ind w:left="3960" w:hanging="180"/>
      </w:pPr>
    </w:lvl>
    <w:lvl w:ilvl="6" w:tplc="323EE618">
      <w:start w:val="1"/>
      <w:numFmt w:val="decimal"/>
      <w:lvlText w:val="%7."/>
      <w:lvlJc w:val="left"/>
      <w:pPr>
        <w:ind w:left="4680" w:hanging="360"/>
      </w:pPr>
    </w:lvl>
    <w:lvl w:ilvl="7" w:tplc="B18A78A0">
      <w:start w:val="1"/>
      <w:numFmt w:val="lowerLetter"/>
      <w:lvlText w:val="%8."/>
      <w:lvlJc w:val="left"/>
      <w:pPr>
        <w:ind w:left="5400" w:hanging="360"/>
      </w:pPr>
    </w:lvl>
    <w:lvl w:ilvl="8" w:tplc="36A26670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9734BAC"/>
    <w:multiLevelType w:val="hybridMultilevel"/>
    <w:tmpl w:val="79A63D5E"/>
    <w:lvl w:ilvl="0" w:tplc="6072848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hint="default" w:ascii="Arial" w:hAnsi="Arial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E548B23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hint="default" w:ascii="Arial" w:hAnsi="Arial"/>
      </w:rPr>
    </w:lvl>
    <w:lvl w:ilvl="3" w:tplc="531E347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hint="default" w:ascii="Arial" w:hAnsi="Arial"/>
      </w:rPr>
    </w:lvl>
    <w:lvl w:ilvl="4" w:tplc="D896972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hint="default" w:ascii="Arial" w:hAnsi="Arial"/>
      </w:rPr>
    </w:lvl>
    <w:lvl w:ilvl="5" w:tplc="24A64E8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hint="default" w:ascii="Arial" w:hAnsi="Arial"/>
      </w:rPr>
    </w:lvl>
    <w:lvl w:ilvl="6" w:tplc="042A40E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hint="default" w:ascii="Arial" w:hAnsi="Arial"/>
      </w:rPr>
    </w:lvl>
    <w:lvl w:ilvl="7" w:tplc="FC5AB28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hint="default" w:ascii="Arial" w:hAnsi="Arial"/>
      </w:rPr>
    </w:lvl>
    <w:lvl w:ilvl="8" w:tplc="1B4EF4F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hint="default" w:ascii="Arial" w:hAnsi="Arial"/>
      </w:rPr>
    </w:lvl>
  </w:abstractNum>
  <w:abstractNum w:abstractNumId="4" w15:restartNumberingAfterBreak="0">
    <w:nsid w:val="5ECE51CB"/>
    <w:multiLevelType w:val="hybridMultilevel"/>
    <w:tmpl w:val="2EEEA548"/>
    <w:lvl w:ilvl="0" w:tplc="6072848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hint="default" w:ascii="Arial" w:hAnsi="Arial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E548B23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hint="default" w:ascii="Arial" w:hAnsi="Arial"/>
      </w:rPr>
    </w:lvl>
    <w:lvl w:ilvl="3" w:tplc="531E347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hint="default" w:ascii="Arial" w:hAnsi="Arial"/>
      </w:rPr>
    </w:lvl>
    <w:lvl w:ilvl="4" w:tplc="D896972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hint="default" w:ascii="Arial" w:hAnsi="Arial"/>
      </w:rPr>
    </w:lvl>
    <w:lvl w:ilvl="5" w:tplc="24A64E8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hint="default" w:ascii="Arial" w:hAnsi="Arial"/>
      </w:rPr>
    </w:lvl>
    <w:lvl w:ilvl="6" w:tplc="042A40E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hint="default" w:ascii="Arial" w:hAnsi="Arial"/>
      </w:rPr>
    </w:lvl>
    <w:lvl w:ilvl="7" w:tplc="FC5AB28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hint="default" w:ascii="Arial" w:hAnsi="Arial"/>
      </w:rPr>
    </w:lvl>
    <w:lvl w:ilvl="8" w:tplc="1B4EF4F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hint="default" w:ascii="Arial" w:hAnsi="Arial"/>
      </w:rPr>
    </w:lvl>
  </w:abstractNum>
  <w:abstractNum w:abstractNumId="5" w15:restartNumberingAfterBreak="0">
    <w:nsid w:val="76D051BD"/>
    <w:multiLevelType w:val="hybridMultilevel"/>
    <w:tmpl w:val="1D2EC6C8"/>
    <w:lvl w:ilvl="0" w:tplc="6072848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hint="default" w:ascii="Arial" w:hAnsi="Arial"/>
      </w:rPr>
    </w:lvl>
    <w:lvl w:ilvl="1" w:tplc="0BEE221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hint="default" w:ascii="Arial" w:hAnsi="Arial"/>
      </w:rPr>
    </w:lvl>
    <w:lvl w:ilvl="2" w:tplc="E548B23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hint="default" w:ascii="Arial" w:hAnsi="Arial"/>
      </w:rPr>
    </w:lvl>
    <w:lvl w:ilvl="3" w:tplc="531E347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hint="default" w:ascii="Arial" w:hAnsi="Arial"/>
      </w:rPr>
    </w:lvl>
    <w:lvl w:ilvl="4" w:tplc="D896972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hint="default" w:ascii="Arial" w:hAnsi="Arial"/>
      </w:rPr>
    </w:lvl>
    <w:lvl w:ilvl="5" w:tplc="24A64E8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hint="default" w:ascii="Arial" w:hAnsi="Arial"/>
      </w:rPr>
    </w:lvl>
    <w:lvl w:ilvl="6" w:tplc="042A40E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hint="default" w:ascii="Arial" w:hAnsi="Arial"/>
      </w:rPr>
    </w:lvl>
    <w:lvl w:ilvl="7" w:tplc="FC5AB28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hint="default" w:ascii="Arial" w:hAnsi="Arial"/>
      </w:rPr>
    </w:lvl>
    <w:lvl w:ilvl="8" w:tplc="1B4EF4F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hint="default" w:ascii="Arial" w:hAnsi="Arial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08624E"/>
    <w:rsid w:val="0008624E"/>
    <w:rsid w:val="003A7EE1"/>
    <w:rsid w:val="004D26C6"/>
    <w:rsid w:val="00842F1C"/>
    <w:rsid w:val="00BE17CB"/>
    <w:rsid w:val="1A7E190C"/>
    <w:rsid w:val="227B4A3D"/>
    <w:rsid w:val="3309960B"/>
    <w:rsid w:val="453A0AD1"/>
    <w:rsid w:val="4D5C2B5F"/>
    <w:rsid w:val="53B84A00"/>
    <w:rsid w:val="6401A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D6DD15"/>
  <w15:chartTrackingRefBased/>
  <w15:docId w15:val="{B5552304-38FD-4BFE-A89B-00B172532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character" w:styleId="HeaderChar" w:customStyle="1" mc:Ignorable="w14">
    <w:name xmlns:w="http://schemas.openxmlformats.org/wordprocessingml/2006/main" w:val="Header Char"/>
    <w:basedOn xmlns:w="http://schemas.openxmlformats.org/wordprocessingml/2006/main" w:val="DefaultParagraphFont"/>
    <w:link xmlns:w="http://schemas.openxmlformats.org/wordprocessingml/2006/main" w:val="Head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Header" mc:Ignorable="w14">
    <w:name xmlns:w="http://schemas.openxmlformats.org/wordprocessingml/2006/main" w:val="header"/>
    <w:basedOn xmlns:w="http://schemas.openxmlformats.org/wordprocessingml/2006/main" w:val="Normal"/>
    <w:link xmlns:w="http://schemas.openxmlformats.org/wordprocessingml/2006/main" w:val="Head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  <w:style xmlns:w14="http://schemas.microsoft.com/office/word/2010/wordml" xmlns:mc="http://schemas.openxmlformats.org/markup-compatibility/2006" xmlns:w="http://schemas.openxmlformats.org/wordprocessingml/2006/main" w:type="character" w:styleId="FooterChar" w:customStyle="1" mc:Ignorable="w14">
    <w:name xmlns:w="http://schemas.openxmlformats.org/wordprocessingml/2006/main" w:val="Footer Char"/>
    <w:basedOn xmlns:w="http://schemas.openxmlformats.org/wordprocessingml/2006/main" w:val="DefaultParagraphFont"/>
    <w:link xmlns:w="http://schemas.openxmlformats.org/wordprocessingml/2006/main" w:val="Foot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Footer" mc:Ignorable="w14">
    <w:name xmlns:w="http://schemas.openxmlformats.org/wordprocessingml/2006/main" w:val="footer"/>
    <w:basedOn xmlns:w="http://schemas.openxmlformats.org/wordprocessingml/2006/main" w:val="Normal"/>
    <w:link xmlns:w="http://schemas.openxmlformats.org/wordprocessingml/2006/main" w:val="Foot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theme" Target="theme/theme1.xml" Id="rId13" /><Relationship Type="http://schemas.openxmlformats.org/officeDocument/2006/relationships/settings" Target="settings.xml" Id="rId3" /><Relationship Type="http://schemas.openxmlformats.org/officeDocument/2006/relationships/image" Target="media/image3.png" Id="rId7" /><Relationship Type="http://schemas.openxmlformats.org/officeDocument/2006/relationships/fontTable" Target="fontTable.xml" Id="rId12" /><Relationship Type="http://schemas.openxmlformats.org/officeDocument/2006/relationships/styles" Target="styles.xml" Id="rId2" /><Relationship Type="http://schemas.openxmlformats.org/officeDocument/2006/relationships/customXml" Target="../customXml/item3.xml" Id="rId16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image" Target="media/image7.png" Id="rId11" /><Relationship Type="http://schemas.openxmlformats.org/officeDocument/2006/relationships/customXml" Target="../customXml/item2.xml" Id="rId15" /><Relationship Type="http://schemas.openxmlformats.org/officeDocument/2006/relationships/image" Target="media/image6.png" Id="rId10" /><Relationship Type="http://schemas.openxmlformats.org/officeDocument/2006/relationships/webSettings" Target="webSettings.xml" Id="rId4" /><Relationship Type="http://schemas.openxmlformats.org/officeDocument/2006/relationships/image" Target="media/image5.png" Id="rId9" /><Relationship Type="http://schemas.openxmlformats.org/officeDocument/2006/relationships/customXml" Target="../customXml/item1.xml" Id="rId14" /><Relationship Type="http://schemas.openxmlformats.org/officeDocument/2006/relationships/image" Target="/media/image8.png" Id="R1705d61767ae438e" /><Relationship Type="http://schemas.openxmlformats.org/officeDocument/2006/relationships/header" Target="header.xml" Id="R37c137b74a1441f3" /><Relationship Type="http://schemas.openxmlformats.org/officeDocument/2006/relationships/footer" Target="footer.xml" Id="R82cc2b70c85c453e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2" ma:contentTypeDescription="Create a new document." ma:contentTypeScope="" ma:versionID="ec27a2a93bb6a254e48540e5054f4e50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70f94bd43e4a92ff9f0423f892b53530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BB4E93CF-3A51-42BD-84EE-75EDC2036E3B}"/>
</file>

<file path=customXml/itemProps2.xml><?xml version="1.0" encoding="utf-8"?>
<ds:datastoreItem xmlns:ds="http://schemas.openxmlformats.org/officeDocument/2006/customXml" ds:itemID="{56A94CD7-0FCD-4229-92BB-2E4C1390D4CE}"/>
</file>

<file path=customXml/itemProps3.xml><?xml version="1.0" encoding="utf-8"?>
<ds:datastoreItem xmlns:ds="http://schemas.openxmlformats.org/officeDocument/2006/customXml" ds:itemID="{03240D0F-3EBA-4AAB-A7AC-2F4DCD7620EB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Grantham Andrew</dc:creator>
  <cp:keywords/>
  <dc:description/>
  <cp:lastModifiedBy>Mathieu Waeber</cp:lastModifiedBy>
  <cp:revision>4</cp:revision>
  <dcterms:created xsi:type="dcterms:W3CDTF">2022-12-08T09:25:00Z</dcterms:created>
  <dcterms:modified xsi:type="dcterms:W3CDTF">2024-05-17T16:38:45Z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